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D50BB" w14:textId="77777777" w:rsidR="00BB5EE9" w:rsidRPr="00825291" w:rsidRDefault="00BB5EE9" w:rsidP="00BB5EE9">
      <w:pPr>
        <w:jc w:val="center"/>
        <w:rPr>
          <w:rFonts w:ascii="Arial" w:hAnsi="Arial"/>
          <w:b/>
          <w:bCs/>
          <w:sz w:val="28"/>
          <w:szCs w:val="28"/>
        </w:rPr>
      </w:pPr>
      <w:r w:rsidRPr="00825291">
        <w:rPr>
          <w:rFonts w:ascii="Arial" w:hAnsi="Arial"/>
          <w:b/>
          <w:bCs/>
          <w:sz w:val="28"/>
          <w:szCs w:val="28"/>
        </w:rPr>
        <w:t>RISK ASSESSMENT FORM</w:t>
      </w:r>
    </w:p>
    <w:p w14:paraId="342D50BC" w14:textId="77777777" w:rsidR="00BB5EE9" w:rsidRDefault="00BB5EE9" w:rsidP="00BB5EE9">
      <w:pPr>
        <w:jc w:val="center"/>
        <w:rPr>
          <w:rFonts w:ascii="Arial" w:hAnsi="Arial"/>
          <w:b/>
          <w:sz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7"/>
        <w:gridCol w:w="8210"/>
      </w:tblGrid>
      <w:tr w:rsidR="00BB5EE9" w:rsidRPr="00CE65B0" w14:paraId="342D50C2" w14:textId="77777777" w:rsidTr="006447BB">
        <w:tc>
          <w:tcPr>
            <w:tcW w:w="2417" w:type="dxa"/>
            <w:shd w:val="clear" w:color="auto" w:fill="F2F2F2" w:themeFill="background1" w:themeFillShade="F2"/>
          </w:tcPr>
          <w:p w14:paraId="342D50BD" w14:textId="77777777" w:rsidR="00BB5EE9" w:rsidRPr="00CE65B0" w:rsidRDefault="00BB5EE9" w:rsidP="00B22745">
            <w:pPr>
              <w:pStyle w:val="Heading1"/>
              <w:rPr>
                <w:sz w:val="22"/>
                <w:szCs w:val="22"/>
              </w:rPr>
            </w:pPr>
            <w:r w:rsidRPr="00CE65B0">
              <w:rPr>
                <w:sz w:val="22"/>
                <w:szCs w:val="22"/>
              </w:rPr>
              <w:t>Activity or Situation</w:t>
            </w:r>
          </w:p>
          <w:p w14:paraId="342D50BE" w14:textId="77777777" w:rsidR="00BB5EE9" w:rsidRPr="00CE65B0" w:rsidRDefault="00BB5EE9" w:rsidP="00B22745">
            <w:pPr>
              <w:rPr>
                <w:sz w:val="22"/>
                <w:szCs w:val="22"/>
              </w:rPr>
            </w:pPr>
          </w:p>
        </w:tc>
        <w:tc>
          <w:tcPr>
            <w:tcW w:w="8210" w:type="dxa"/>
          </w:tcPr>
          <w:p w14:paraId="3E3ED816" w14:textId="0BA971E7" w:rsidR="00857335" w:rsidRDefault="000166A5" w:rsidP="0085733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Comp</w:t>
            </w:r>
            <w:r w:rsidR="00056F4A">
              <w:rPr>
                <w:rFonts w:ascii="Arial" w:hAnsi="Arial"/>
                <w:b/>
                <w:sz w:val="24"/>
                <w:szCs w:val="24"/>
              </w:rPr>
              <w:t xml:space="preserve">ere Training </w:t>
            </w:r>
          </w:p>
          <w:p w14:paraId="495B4C38" w14:textId="77777777" w:rsidR="00745BC0" w:rsidRDefault="00056F4A" w:rsidP="00B2274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Sheldon School</w:t>
            </w:r>
          </w:p>
          <w:p w14:paraId="342D50C1" w14:textId="31C4ED9F" w:rsidR="00B9249C" w:rsidRPr="00056F4A" w:rsidRDefault="00B9249C" w:rsidP="00B2274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Dance Studio</w:t>
            </w:r>
          </w:p>
        </w:tc>
      </w:tr>
    </w:tbl>
    <w:p w14:paraId="342D50C3" w14:textId="77777777" w:rsidR="00BB5EE9" w:rsidRPr="00CE65B0" w:rsidRDefault="00BB5EE9" w:rsidP="00BB5EE9">
      <w:pPr>
        <w:rPr>
          <w:rFonts w:ascii="Arial" w:hAnsi="Arial"/>
          <w:b/>
          <w:sz w:val="22"/>
          <w:szCs w:val="22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709"/>
        <w:gridCol w:w="709"/>
        <w:gridCol w:w="992"/>
        <w:gridCol w:w="6521"/>
      </w:tblGrid>
      <w:tr w:rsidR="00BB5EE9" w:rsidRPr="004F5C98" w14:paraId="342D50CC" w14:textId="77777777" w:rsidTr="008F4A6E">
        <w:trPr>
          <w:cantSplit/>
          <w:trHeight w:val="1543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42D50C4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 hazards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5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</w:t>
            </w:r>
          </w:p>
          <w:p w14:paraId="342D50C6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Outcome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7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Likelihood/</w:t>
            </w:r>
          </w:p>
          <w:p w14:paraId="342D50C8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Probability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342D50C9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  <w:p w14:paraId="342D50CA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(Outcome x probability)</w:t>
            </w: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342D50CB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Action</w:t>
            </w:r>
          </w:p>
        </w:tc>
      </w:tr>
      <w:tr w:rsidR="00681767" w:rsidRPr="004F5C98" w14:paraId="1CE3BEAE" w14:textId="77777777" w:rsidTr="008F4A6E">
        <w:tc>
          <w:tcPr>
            <w:tcW w:w="1701" w:type="dxa"/>
          </w:tcPr>
          <w:p w14:paraId="7E5A5674" w14:textId="1139356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Fire/</w:t>
            </w:r>
            <w:r w:rsidR="008A3945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Emergency evacuation</w:t>
            </w:r>
          </w:p>
          <w:p w14:paraId="0731BC8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1A1A563F" w14:textId="5EA6FC99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7F6B6222" w14:textId="06383772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55A0BBD8" w14:textId="670CE287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4DADE525" w14:textId="022BAD01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Staff escorting students to be made aware of Fire procedures.</w:t>
            </w:r>
          </w:p>
          <w:p w14:paraId="233C98C1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 assembly points to be identified.</w:t>
            </w:r>
          </w:p>
          <w:p w14:paraId="66BCF58F" w14:textId="77777777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schools must have register of all children in case of evacuation.  Visiting staff are responsible for ensuring all their students are evacuated to Fire Assembly points.</w:t>
            </w:r>
          </w:p>
          <w:p w14:paraId="1253334D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DD" w14:textId="77777777" w:rsidTr="008F4A6E">
        <w:tc>
          <w:tcPr>
            <w:tcW w:w="1701" w:type="dxa"/>
          </w:tcPr>
          <w:p w14:paraId="342D50D6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Student becomes lost</w:t>
            </w:r>
          </w:p>
        </w:tc>
        <w:tc>
          <w:tcPr>
            <w:tcW w:w="709" w:type="dxa"/>
          </w:tcPr>
          <w:p w14:paraId="342D50D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D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D9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342D50DB" w14:textId="353BFFD2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School security procedures to be followed where all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perimeter gates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are locked. </w:t>
            </w:r>
          </w:p>
          <w:p w14:paraId="52E09A2C" w14:textId="2283030A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All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Sheldon staff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will be made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aware that primary students are visiting and be aware of possibility of lone students.</w:t>
            </w:r>
          </w:p>
          <w:p w14:paraId="342D50DC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F1" w14:textId="77777777" w:rsidTr="008F4A6E">
        <w:tc>
          <w:tcPr>
            <w:tcW w:w="1701" w:type="dxa"/>
          </w:tcPr>
          <w:p w14:paraId="63B9429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without equipment</w:t>
            </w:r>
          </w:p>
          <w:p w14:paraId="553B822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342D50E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342D50E9" w14:textId="5C1C4C5F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EA" w14:textId="591FF49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EB" w14:textId="674BED0A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FCDCAD2" w14:textId="74EAC4D6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School site H&amp;S procedures are in place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342D50EC" w14:textId="24AEC52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Corridors to be kept clear. </w:t>
            </w:r>
          </w:p>
          <w:p w14:paraId="342D50EE" w14:textId="769623C8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Staff to outline any potential hazards to </w:t>
            </w:r>
            <w:r w:rsidR="00B9249C"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D567DA8" w14:textId="116AC57C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Bags and water bottles to be kept behind/to the side of activity areas</w:t>
            </w:r>
          </w:p>
          <w:p w14:paraId="1E3EDAA8" w14:textId="6E560749" w:rsidR="00335910" w:rsidRPr="00494012" w:rsidRDefault="00335910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Suitable footwear is worn and laces tied.</w:t>
            </w:r>
          </w:p>
          <w:p w14:paraId="342D50F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4591F690" w14:textId="77777777" w:rsidTr="008F4A6E">
        <w:tc>
          <w:tcPr>
            <w:tcW w:w="1701" w:type="dxa"/>
          </w:tcPr>
          <w:p w14:paraId="2CD6097B" w14:textId="2CD00A66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 equipment</w:t>
            </w:r>
          </w:p>
          <w:p w14:paraId="2A368342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6EB171C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2866DBAD" w14:textId="08565113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0D064368" w14:textId="7270EE10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4454B22A" w14:textId="7169C370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07DDF70A" w14:textId="3F034B3C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All venues, apparatus and equipment must be checked before use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by the lead staff member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  <w:r w:rsidR="00335910">
              <w:rPr>
                <w:rFonts w:ascii="Arial" w:hAnsi="Arial"/>
                <w:bCs/>
                <w:sz w:val="22"/>
                <w:szCs w:val="22"/>
              </w:rPr>
              <w:t xml:space="preserve"> Checks ongoing during the event.</w:t>
            </w:r>
          </w:p>
          <w:p w14:paraId="37D2CFEA" w14:textId="5C90D3EB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Staff</w:t>
            </w:r>
            <w:r>
              <w:rPr>
                <w:rFonts w:ascii="Arial" w:hAnsi="Arial"/>
                <w:bCs/>
                <w:sz w:val="22"/>
                <w:szCs w:val="22"/>
              </w:rPr>
              <w:t>/sports leaders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to ensure students understand how to safely use all equipment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0043D6BE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059A7C50" w14:textId="77777777" w:rsidTr="008F4A6E">
        <w:tc>
          <w:tcPr>
            <w:tcW w:w="1701" w:type="dxa"/>
          </w:tcPr>
          <w:p w14:paraId="0BEFD862" w14:textId="6A05B6BC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Toilets</w:t>
            </w:r>
          </w:p>
        </w:tc>
        <w:tc>
          <w:tcPr>
            <w:tcW w:w="709" w:type="dxa"/>
          </w:tcPr>
          <w:p w14:paraId="0B4CF215" w14:textId="3DB4D119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21EFD83D" w14:textId="5CC68A4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09475004" w14:textId="47B338E8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4A225D15" w14:textId="412501D3" w:rsidR="00BE493F" w:rsidRDefault="00B9249C" w:rsidP="00BE493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Children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 will be advised of the toilet areas </w:t>
            </w:r>
            <w:r w:rsidR="00BE493F">
              <w:rPr>
                <w:rFonts w:ascii="Arial" w:hAnsi="Arial" w:cs="Arial"/>
                <w:sz w:val="22"/>
                <w:szCs w:val="22"/>
              </w:rPr>
              <w:t xml:space="preserve">on arrival. </w:t>
            </w:r>
          </w:p>
          <w:p w14:paraId="32853613" w14:textId="77777777" w:rsidR="00681767" w:rsidRDefault="00B9249C" w:rsidP="00B9249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</w:t>
            </w:r>
            <w:r w:rsidR="00BE493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decision to allow </w:t>
            </w:r>
            <w:r w:rsidR="00BE493F">
              <w:rPr>
                <w:rFonts w:ascii="Arial" w:hAnsi="Arial" w:cs="Arial"/>
                <w:sz w:val="22"/>
                <w:szCs w:val="22"/>
              </w:rPr>
              <w:t>children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 to go to the toilets</w:t>
            </w:r>
            <w:r>
              <w:rPr>
                <w:rFonts w:ascii="Arial" w:hAnsi="Arial" w:cs="Arial"/>
                <w:sz w:val="22"/>
                <w:szCs w:val="22"/>
              </w:rPr>
              <w:t>, in this instance they are next door to the dance studio.</w:t>
            </w:r>
          </w:p>
          <w:p w14:paraId="0FD5513E" w14:textId="49B0CCDE" w:rsidR="00B9249C" w:rsidRPr="00E00471" w:rsidRDefault="00B9249C" w:rsidP="00B9249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D02D9D" w:rsidRPr="004F5C98" w14:paraId="3473885D" w14:textId="77777777" w:rsidTr="008F4A6E">
        <w:tc>
          <w:tcPr>
            <w:tcW w:w="1701" w:type="dxa"/>
          </w:tcPr>
          <w:p w14:paraId="644BF3ED" w14:textId="01ABE8A8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Photos</w:t>
            </w:r>
          </w:p>
        </w:tc>
        <w:tc>
          <w:tcPr>
            <w:tcW w:w="709" w:type="dxa"/>
          </w:tcPr>
          <w:p w14:paraId="50D9C5FB" w14:textId="3B0930C0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4D8D03D3" w14:textId="6AA006AC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35D8A718" w14:textId="182CEBEC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2E14A1DB" w14:textId="77777777" w:rsidR="00D02D9D" w:rsidRDefault="007F0175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staff to take photos under the guidance of school staff</w:t>
            </w:r>
            <w:r w:rsidR="00906E30">
              <w:rPr>
                <w:rFonts w:ascii="Arial" w:hAnsi="Arial" w:cs="Arial"/>
                <w:sz w:val="22"/>
                <w:szCs w:val="22"/>
              </w:rPr>
              <w:t>. School staff to only take photos of their own children.</w:t>
            </w:r>
          </w:p>
          <w:p w14:paraId="538F1DB5" w14:textId="5388ED92" w:rsidR="00B415E5" w:rsidRDefault="00B415E5" w:rsidP="006817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81767" w:rsidRPr="004F5C98" w14:paraId="61036DBA" w14:textId="77777777" w:rsidTr="008F4A6E">
        <w:trPr>
          <w:trHeight w:val="541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79D5426" w14:textId="5E284C91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Activity Specific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9B1EAC8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88BE3D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DF72439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5D354E23" w14:textId="23794ECD" w:rsidR="00681767" w:rsidRPr="004F5C98" w:rsidRDefault="007F19A4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Compere</w:t>
            </w:r>
          </w:p>
        </w:tc>
      </w:tr>
      <w:tr w:rsidR="00696E33" w:rsidRPr="004F5C98" w14:paraId="07D8528D" w14:textId="77777777" w:rsidTr="008F4A6E">
        <w:tc>
          <w:tcPr>
            <w:tcW w:w="1701" w:type="dxa"/>
          </w:tcPr>
          <w:p w14:paraId="43CAF587" w14:textId="35376CAF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Hydration</w:t>
            </w:r>
          </w:p>
        </w:tc>
        <w:tc>
          <w:tcPr>
            <w:tcW w:w="709" w:type="dxa"/>
          </w:tcPr>
          <w:p w14:paraId="5C3A0B64" w14:textId="2A514D8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9D3E2E1" w14:textId="0C188A6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10B3ACA1" w14:textId="2482D1D6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6849D747" w14:textId="77777777" w:rsidR="00696E33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Visiting staff to ensure children have their water bottle. </w:t>
            </w:r>
          </w:p>
          <w:p w14:paraId="0597F784" w14:textId="77777777" w:rsidR="00696E33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and sports leaders aware that water is available for those without a bottle.</w:t>
            </w:r>
          </w:p>
          <w:p w14:paraId="57F25CA0" w14:textId="725CA43D" w:rsidR="007049E0" w:rsidRPr="00825291" w:rsidRDefault="007049E0" w:rsidP="006817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639B" w:rsidRPr="00FE609E" w14:paraId="01538C36" w14:textId="77777777" w:rsidTr="008F4A6E">
        <w:tc>
          <w:tcPr>
            <w:tcW w:w="1701" w:type="dxa"/>
          </w:tcPr>
          <w:p w14:paraId="4B0BA590" w14:textId="77777777" w:rsidR="000A639B" w:rsidRPr="00494012" w:rsidRDefault="000A639B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children</w:t>
            </w:r>
          </w:p>
        </w:tc>
        <w:tc>
          <w:tcPr>
            <w:tcW w:w="709" w:type="dxa"/>
          </w:tcPr>
          <w:p w14:paraId="18DB63BA" w14:textId="77777777" w:rsidR="000A639B" w:rsidRPr="00494012" w:rsidRDefault="000A639B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38D84F4" w14:textId="77777777" w:rsidR="000A639B" w:rsidRPr="00494012" w:rsidRDefault="000A639B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573248D3" w14:textId="77777777" w:rsidR="000A639B" w:rsidRPr="00494012" w:rsidRDefault="000A639B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3F20ABBB" w14:textId="1467C1B9" w:rsidR="000A639B" w:rsidRDefault="000A639B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children will be greet</w:t>
            </w:r>
            <w:r w:rsidR="00F22D69">
              <w:rPr>
                <w:rFonts w:ascii="Arial" w:hAnsi="Arial"/>
                <w:bCs/>
                <w:sz w:val="22"/>
                <w:szCs w:val="22"/>
              </w:rPr>
              <w:t>ed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by a member of the CSP and briefed on matters </w:t>
            </w:r>
            <w:proofErr w:type="gramStart"/>
            <w:r>
              <w:rPr>
                <w:rFonts w:ascii="Arial" w:hAnsi="Arial"/>
                <w:bCs/>
                <w:sz w:val="22"/>
                <w:szCs w:val="22"/>
              </w:rPr>
              <w:t>including;</w:t>
            </w:r>
            <w:proofErr w:type="gramEnd"/>
          </w:p>
          <w:p w14:paraId="6369000B" w14:textId="77777777" w:rsidR="000A639B" w:rsidRPr="00FE609E" w:rsidRDefault="000A639B" w:rsidP="005D2BA6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Event information</w:t>
            </w:r>
          </w:p>
          <w:p w14:paraId="4E33A167" w14:textId="77777777" w:rsidR="000A639B" w:rsidRPr="00FE609E" w:rsidRDefault="000A639B" w:rsidP="005D2BA6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Evacuation procedures and meeting location</w:t>
            </w:r>
          </w:p>
          <w:p w14:paraId="2DC3CC7A" w14:textId="77777777" w:rsidR="000A639B" w:rsidRPr="00FE609E" w:rsidRDefault="000A639B" w:rsidP="005D2BA6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Toilet location</w:t>
            </w:r>
          </w:p>
          <w:p w14:paraId="4B8838EA" w14:textId="77777777" w:rsidR="000A639B" w:rsidRDefault="000A639B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Children will be registered.</w:t>
            </w:r>
          </w:p>
          <w:p w14:paraId="4007ABB8" w14:textId="77777777" w:rsidR="000A639B" w:rsidRPr="00FE609E" w:rsidRDefault="000A639B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 xml:space="preserve">Medical details/additional support requirements shared prior to the event via Microsoft forms. </w:t>
            </w:r>
          </w:p>
        </w:tc>
      </w:tr>
      <w:tr w:rsidR="008F4A6E" w:rsidRPr="00494012" w14:paraId="734F34FC" w14:textId="77777777" w:rsidTr="008F4A6E">
        <w:tc>
          <w:tcPr>
            <w:tcW w:w="1701" w:type="dxa"/>
          </w:tcPr>
          <w:p w14:paraId="0DD40974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Student becomes </w:t>
            </w:r>
            <w:r>
              <w:rPr>
                <w:rFonts w:ascii="Arial" w:hAnsi="Arial"/>
                <w:bCs/>
                <w:sz w:val="22"/>
                <w:szCs w:val="22"/>
              </w:rPr>
              <w:t>i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ll/needs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lastRenderedPageBreak/>
              <w:t>medical attention</w:t>
            </w:r>
          </w:p>
        </w:tc>
        <w:tc>
          <w:tcPr>
            <w:tcW w:w="709" w:type="dxa"/>
          </w:tcPr>
          <w:p w14:paraId="1A7B6123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709" w:type="dxa"/>
          </w:tcPr>
          <w:p w14:paraId="0A4A45D3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5E65556A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708AB253" w14:textId="4A0AF308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Visiting staff to ensure </w:t>
            </w:r>
            <w:r w:rsidR="00F22D69">
              <w:rPr>
                <w:rFonts w:ascii="Arial" w:hAnsi="Arial"/>
                <w:bCs/>
                <w:sz w:val="22"/>
                <w:szCs w:val="22"/>
              </w:rPr>
              <w:t>that all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medical details</w:t>
            </w:r>
            <w:r w:rsidR="00F22D69">
              <w:rPr>
                <w:rFonts w:ascii="Arial" w:hAnsi="Arial"/>
                <w:bCs/>
                <w:sz w:val="22"/>
                <w:szCs w:val="22"/>
              </w:rPr>
              <w:t xml:space="preserve"> have been shared prior to the event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including emergency contact details.</w:t>
            </w:r>
          </w:p>
          <w:p w14:paraId="483F9E4A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Mobile phone easily accessible to contact emergency services.</w:t>
            </w:r>
          </w:p>
          <w:p w14:paraId="20658FED" w14:textId="46EB8FFA" w:rsidR="008F4A6E" w:rsidRPr="00494012" w:rsidRDefault="008F4A6E" w:rsidP="00CC713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lastRenderedPageBreak/>
              <w:t>Incident reporting forms available</w:t>
            </w:r>
            <w:r w:rsidR="00CC713F">
              <w:rPr>
                <w:rFonts w:ascii="Arial" w:hAnsi="Arial"/>
                <w:bCs/>
                <w:sz w:val="22"/>
                <w:szCs w:val="22"/>
              </w:rPr>
              <w:t>.</w:t>
            </w:r>
          </w:p>
        </w:tc>
      </w:tr>
      <w:tr w:rsidR="008F4A6E" w:rsidRPr="00FE609E" w14:paraId="24F2B344" w14:textId="77777777" w:rsidTr="008F4A6E">
        <w:tc>
          <w:tcPr>
            <w:tcW w:w="1701" w:type="dxa"/>
          </w:tcPr>
          <w:p w14:paraId="01921CEB" w14:textId="77777777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5D6C21A3" w14:textId="77777777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185341E3" w14:textId="77777777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4D134DF9" w14:textId="77777777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6521" w:type="dxa"/>
          </w:tcPr>
          <w:p w14:paraId="78A31F3F" w14:textId="77777777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F4" w14:textId="77777777" w:rsidTr="008F4A6E">
        <w:tc>
          <w:tcPr>
            <w:tcW w:w="10632" w:type="dxa"/>
            <w:gridSpan w:val="5"/>
          </w:tcPr>
          <w:p w14:paraId="7DEFA978" w14:textId="77777777" w:rsidR="00006F37" w:rsidRDefault="00006F3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29A9A2E7" w14:textId="6157BCB7" w:rsidR="00681767" w:rsidRDefault="00681767" w:rsidP="00681767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Additional notes: </w:t>
            </w:r>
          </w:p>
          <w:p w14:paraId="7620C98B" w14:textId="77777777" w:rsidR="00006F37" w:rsidRDefault="00006F3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342D50F2" w14:textId="4098A8F6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 to inform venue of any specialist access requirements</w:t>
            </w:r>
            <w:r w:rsidR="007F19A4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42D50F3" w14:textId="77777777" w:rsidR="00681767" w:rsidRPr="004F5C98" w:rsidRDefault="0068176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342D50F8" w14:textId="77777777" w:rsidR="00BB5EE9" w:rsidRPr="00544423" w:rsidRDefault="00BB5EE9" w:rsidP="00BB5EE9">
      <w:pPr>
        <w:rPr>
          <w:vanish/>
        </w:rPr>
      </w:pPr>
    </w:p>
    <w:p w14:paraId="72887D26" w14:textId="77777777" w:rsidR="002C6800" w:rsidRPr="00CE65B0" w:rsidRDefault="002C6800" w:rsidP="00BB5EE9">
      <w:pPr>
        <w:rPr>
          <w:sz w:val="22"/>
          <w:szCs w:val="22"/>
        </w:rPr>
      </w:pPr>
    </w:p>
    <w:tbl>
      <w:tblPr>
        <w:tblpPr w:leftFromText="180" w:rightFromText="180" w:vertAnchor="text" w:horzAnchor="margin" w:tblpY="37"/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9"/>
        <w:gridCol w:w="1430"/>
        <w:gridCol w:w="2483"/>
        <w:gridCol w:w="1320"/>
        <w:gridCol w:w="284"/>
        <w:gridCol w:w="947"/>
        <w:gridCol w:w="951"/>
      </w:tblGrid>
      <w:tr w:rsidR="008D4AC1" w:rsidRPr="00CE65B0" w14:paraId="3DE650D3" w14:textId="77777777" w:rsidTr="0051663E">
        <w:trPr>
          <w:trHeight w:val="857"/>
        </w:trPr>
        <w:tc>
          <w:tcPr>
            <w:tcW w:w="3209" w:type="dxa"/>
          </w:tcPr>
          <w:p w14:paraId="74F51376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Potential Outcome</w:t>
            </w:r>
          </w:p>
        </w:tc>
        <w:tc>
          <w:tcPr>
            <w:tcW w:w="1430" w:type="dxa"/>
          </w:tcPr>
          <w:p w14:paraId="78F87FE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483" w:type="dxa"/>
          </w:tcPr>
          <w:p w14:paraId="704F2890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Likelihood/ Probability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7D41B51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28C7C6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left w:val="single" w:sz="4" w:space="0" w:color="auto"/>
              <w:bottom w:val="nil"/>
            </w:tcBorders>
          </w:tcPr>
          <w:p w14:paraId="2A84A62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</w:tc>
      </w:tr>
      <w:tr w:rsidR="008D4AC1" w:rsidRPr="00CE65B0" w14:paraId="05E712A4" w14:textId="77777777" w:rsidTr="0051663E">
        <w:trPr>
          <w:cantSplit/>
          <w:trHeight w:val="440"/>
        </w:trPr>
        <w:tc>
          <w:tcPr>
            <w:tcW w:w="3209" w:type="dxa"/>
          </w:tcPr>
          <w:p w14:paraId="47B78CC3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Minor injury</w:t>
            </w:r>
          </w:p>
        </w:tc>
        <w:tc>
          <w:tcPr>
            <w:tcW w:w="1430" w:type="dxa"/>
          </w:tcPr>
          <w:p w14:paraId="679FF41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483" w:type="dxa"/>
          </w:tcPr>
          <w:p w14:paraId="7E63519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Unlikely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433D319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A563A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6CED9F3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 – 5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7300EF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</w:t>
            </w:r>
          </w:p>
        </w:tc>
      </w:tr>
      <w:tr w:rsidR="008D4AC1" w:rsidRPr="00CE65B0" w14:paraId="367E393F" w14:textId="77777777" w:rsidTr="0051663E">
        <w:trPr>
          <w:cantSplit/>
          <w:trHeight w:val="857"/>
        </w:trPr>
        <w:tc>
          <w:tcPr>
            <w:tcW w:w="3209" w:type="dxa"/>
          </w:tcPr>
          <w:p w14:paraId="0CC2CD76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 needing medical attention</w:t>
            </w:r>
          </w:p>
        </w:tc>
        <w:tc>
          <w:tcPr>
            <w:tcW w:w="1430" w:type="dxa"/>
          </w:tcPr>
          <w:p w14:paraId="2850DDF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483" w:type="dxa"/>
          </w:tcPr>
          <w:p w14:paraId="41602C1D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 possibility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189372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153B6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51953B7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6 – 12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6516CB3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MED</w:t>
            </w:r>
          </w:p>
        </w:tc>
      </w:tr>
      <w:tr w:rsidR="008D4AC1" w:rsidRPr="00CE65B0" w14:paraId="32EF4DA9" w14:textId="77777777" w:rsidTr="0051663E">
        <w:trPr>
          <w:trHeight w:val="440"/>
        </w:trPr>
        <w:tc>
          <w:tcPr>
            <w:tcW w:w="3209" w:type="dxa"/>
          </w:tcPr>
          <w:p w14:paraId="2366F7EF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Injury-off work/school</w:t>
            </w:r>
          </w:p>
        </w:tc>
        <w:tc>
          <w:tcPr>
            <w:tcW w:w="1430" w:type="dxa"/>
          </w:tcPr>
          <w:p w14:paraId="404261B1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483" w:type="dxa"/>
          </w:tcPr>
          <w:p w14:paraId="4DAAA349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Possible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646F526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376D2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  <w:bottom w:val="single" w:sz="4" w:space="0" w:color="auto"/>
            </w:tcBorders>
          </w:tcPr>
          <w:p w14:paraId="68641DE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12 +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</w:tcPr>
          <w:p w14:paraId="63DD115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HIGH</w:t>
            </w:r>
          </w:p>
        </w:tc>
      </w:tr>
      <w:tr w:rsidR="008D4AC1" w:rsidRPr="00CE65B0" w14:paraId="55A692EF" w14:textId="77777777" w:rsidTr="0051663E">
        <w:trPr>
          <w:trHeight w:val="413"/>
        </w:trPr>
        <w:tc>
          <w:tcPr>
            <w:tcW w:w="3209" w:type="dxa"/>
          </w:tcPr>
          <w:p w14:paraId="21832D6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Serious injury/long term</w:t>
            </w:r>
          </w:p>
        </w:tc>
        <w:tc>
          <w:tcPr>
            <w:tcW w:w="1430" w:type="dxa"/>
          </w:tcPr>
          <w:p w14:paraId="4072910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483" w:type="dxa"/>
          </w:tcPr>
          <w:p w14:paraId="0633937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Probable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03ADEE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996D1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B8193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8D4AC1" w:rsidRPr="00CE65B0" w14:paraId="6F8F544E" w14:textId="77777777" w:rsidTr="0051663E">
        <w:trPr>
          <w:trHeight w:val="440"/>
        </w:trPr>
        <w:tc>
          <w:tcPr>
            <w:tcW w:w="3209" w:type="dxa"/>
          </w:tcPr>
          <w:p w14:paraId="725FACF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Fatality</w:t>
            </w:r>
          </w:p>
        </w:tc>
        <w:tc>
          <w:tcPr>
            <w:tcW w:w="1430" w:type="dxa"/>
          </w:tcPr>
          <w:p w14:paraId="5B7A9CC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483" w:type="dxa"/>
          </w:tcPr>
          <w:p w14:paraId="09DC4DB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Near certainty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639D2DE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F6F66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6733A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42D513C" w14:textId="77777777" w:rsidR="00C0560A" w:rsidRDefault="00C0560A" w:rsidP="00825291"/>
    <w:tbl>
      <w:tblPr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15"/>
        <w:gridCol w:w="3041"/>
        <w:gridCol w:w="2090"/>
        <w:gridCol w:w="3388"/>
      </w:tblGrid>
      <w:tr w:rsidR="0051663E" w:rsidRPr="004F5C98" w14:paraId="5A3DC653" w14:textId="77777777" w:rsidTr="0051663E">
        <w:trPr>
          <w:trHeight w:val="276"/>
        </w:trPr>
        <w:tc>
          <w:tcPr>
            <w:tcW w:w="2103" w:type="dxa"/>
            <w:gridSpan w:val="2"/>
          </w:tcPr>
          <w:p w14:paraId="17D0AD09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Low Risk</w:t>
            </w:r>
          </w:p>
        </w:tc>
        <w:tc>
          <w:tcPr>
            <w:tcW w:w="8519" w:type="dxa"/>
            <w:gridSpan w:val="3"/>
          </w:tcPr>
          <w:p w14:paraId="3B8AE346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Visit may proceed</w:t>
            </w:r>
          </w:p>
        </w:tc>
      </w:tr>
      <w:tr w:rsidR="0051663E" w:rsidRPr="004F5C98" w14:paraId="43CDF574" w14:textId="77777777" w:rsidTr="0051663E">
        <w:trPr>
          <w:trHeight w:val="251"/>
        </w:trPr>
        <w:tc>
          <w:tcPr>
            <w:tcW w:w="2103" w:type="dxa"/>
            <w:gridSpan w:val="2"/>
          </w:tcPr>
          <w:p w14:paraId="0EEE4C73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Medium Risk</w:t>
            </w:r>
          </w:p>
        </w:tc>
        <w:tc>
          <w:tcPr>
            <w:tcW w:w="8519" w:type="dxa"/>
            <w:gridSpan w:val="3"/>
          </w:tcPr>
          <w:p w14:paraId="66F799A3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Consultation with Head required</w:t>
            </w:r>
          </w:p>
        </w:tc>
      </w:tr>
      <w:tr w:rsidR="0051663E" w:rsidRPr="004F5C98" w14:paraId="62B5AC9C" w14:textId="77777777" w:rsidTr="0051663E">
        <w:trPr>
          <w:trHeight w:val="276"/>
        </w:trPr>
        <w:tc>
          <w:tcPr>
            <w:tcW w:w="2103" w:type="dxa"/>
            <w:gridSpan w:val="2"/>
          </w:tcPr>
          <w:p w14:paraId="4F4E4AEA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High Risk</w:t>
            </w:r>
          </w:p>
        </w:tc>
        <w:tc>
          <w:tcPr>
            <w:tcW w:w="8519" w:type="dxa"/>
            <w:gridSpan w:val="3"/>
          </w:tcPr>
          <w:p w14:paraId="099CE2CE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 MAY ONLY PROCEED WITH COUNTY APPROVAL</w:t>
            </w:r>
          </w:p>
        </w:tc>
      </w:tr>
      <w:tr w:rsidR="0051663E" w:rsidRPr="004F5C98" w14:paraId="2856B096" w14:textId="77777777" w:rsidTr="0051663E">
        <w:trPr>
          <w:trHeight w:val="528"/>
        </w:trPr>
        <w:tc>
          <w:tcPr>
            <w:tcW w:w="2088" w:type="dxa"/>
          </w:tcPr>
          <w:p w14:paraId="6EABCA37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prepared by</w:t>
            </w:r>
          </w:p>
        </w:tc>
        <w:tc>
          <w:tcPr>
            <w:tcW w:w="3056" w:type="dxa"/>
            <w:gridSpan w:val="2"/>
          </w:tcPr>
          <w:p w14:paraId="4F798F40" w14:textId="689EC8A7" w:rsidR="0051663E" w:rsidRPr="004F5C98" w:rsidRDefault="008A3945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JBB</w:t>
            </w:r>
          </w:p>
        </w:tc>
        <w:tc>
          <w:tcPr>
            <w:tcW w:w="2090" w:type="dxa"/>
          </w:tcPr>
          <w:p w14:paraId="05795A0D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approved by</w:t>
            </w:r>
          </w:p>
        </w:tc>
        <w:tc>
          <w:tcPr>
            <w:tcW w:w="3388" w:type="dxa"/>
          </w:tcPr>
          <w:p w14:paraId="1B80695C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63E" w:rsidRPr="004F5C98" w14:paraId="2034D5FB" w14:textId="77777777" w:rsidTr="0051663E">
        <w:trPr>
          <w:trHeight w:val="528"/>
        </w:trPr>
        <w:tc>
          <w:tcPr>
            <w:tcW w:w="2088" w:type="dxa"/>
          </w:tcPr>
          <w:p w14:paraId="20C12CE2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2DE38B08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6" w:type="dxa"/>
            <w:gridSpan w:val="2"/>
          </w:tcPr>
          <w:p w14:paraId="0D597CD7" w14:textId="44BC4B3A" w:rsidR="0051663E" w:rsidRPr="004F5C98" w:rsidRDefault="007F19A4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7F19A4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Dec</w:t>
            </w:r>
            <w:r w:rsidR="008A3945">
              <w:rPr>
                <w:rFonts w:ascii="Arial" w:hAnsi="Arial" w:cs="Arial"/>
                <w:sz w:val="22"/>
                <w:szCs w:val="22"/>
              </w:rPr>
              <w:t xml:space="preserve"> 2025</w:t>
            </w:r>
          </w:p>
        </w:tc>
        <w:tc>
          <w:tcPr>
            <w:tcW w:w="2090" w:type="dxa"/>
          </w:tcPr>
          <w:p w14:paraId="3D16E9CB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3388" w:type="dxa"/>
          </w:tcPr>
          <w:p w14:paraId="3313F899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4CF8CE" w14:textId="77777777" w:rsidR="002C6800" w:rsidRDefault="002C6800" w:rsidP="00825291"/>
    <w:sectPr w:rsidR="002C6800" w:rsidSect="00825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2070DC"/>
    <w:multiLevelType w:val="hybridMultilevel"/>
    <w:tmpl w:val="00320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00648"/>
    <w:multiLevelType w:val="hybridMultilevel"/>
    <w:tmpl w:val="4622F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763456">
    <w:abstractNumId w:val="1"/>
  </w:num>
  <w:num w:numId="2" w16cid:durableId="1785298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EE9"/>
    <w:rsid w:val="00006F37"/>
    <w:rsid w:val="000166A5"/>
    <w:rsid w:val="00056F4A"/>
    <w:rsid w:val="000A3BF5"/>
    <w:rsid w:val="000A639B"/>
    <w:rsid w:val="000F1C44"/>
    <w:rsid w:val="001421BB"/>
    <w:rsid w:val="0014284A"/>
    <w:rsid w:val="00162293"/>
    <w:rsid w:val="001769DA"/>
    <w:rsid w:val="001A6E89"/>
    <w:rsid w:val="001C06A8"/>
    <w:rsid w:val="002271F7"/>
    <w:rsid w:val="00295D31"/>
    <w:rsid w:val="002C6800"/>
    <w:rsid w:val="002C7ED7"/>
    <w:rsid w:val="00335910"/>
    <w:rsid w:val="003B78A7"/>
    <w:rsid w:val="003F6050"/>
    <w:rsid w:val="00494012"/>
    <w:rsid w:val="004B3ABA"/>
    <w:rsid w:val="00501731"/>
    <w:rsid w:val="005117CB"/>
    <w:rsid w:val="005118C3"/>
    <w:rsid w:val="0051663E"/>
    <w:rsid w:val="00527107"/>
    <w:rsid w:val="005321F4"/>
    <w:rsid w:val="005A52EC"/>
    <w:rsid w:val="0060291F"/>
    <w:rsid w:val="00612515"/>
    <w:rsid w:val="006447BB"/>
    <w:rsid w:val="00652F9C"/>
    <w:rsid w:val="00681767"/>
    <w:rsid w:val="00696E33"/>
    <w:rsid w:val="006C6B11"/>
    <w:rsid w:val="006E18C5"/>
    <w:rsid w:val="006E5BA3"/>
    <w:rsid w:val="007049E0"/>
    <w:rsid w:val="007248D8"/>
    <w:rsid w:val="00737668"/>
    <w:rsid w:val="00745BC0"/>
    <w:rsid w:val="00771D6A"/>
    <w:rsid w:val="00797200"/>
    <w:rsid w:val="007B52CD"/>
    <w:rsid w:val="007B726A"/>
    <w:rsid w:val="007F0175"/>
    <w:rsid w:val="007F19A4"/>
    <w:rsid w:val="00825291"/>
    <w:rsid w:val="00850421"/>
    <w:rsid w:val="00857335"/>
    <w:rsid w:val="008A3945"/>
    <w:rsid w:val="008B147C"/>
    <w:rsid w:val="008D4AC1"/>
    <w:rsid w:val="008F4A6E"/>
    <w:rsid w:val="00906E30"/>
    <w:rsid w:val="0094022B"/>
    <w:rsid w:val="0094300D"/>
    <w:rsid w:val="00962F85"/>
    <w:rsid w:val="00994C89"/>
    <w:rsid w:val="009A71FD"/>
    <w:rsid w:val="009D3CA3"/>
    <w:rsid w:val="00A128DE"/>
    <w:rsid w:val="00A51088"/>
    <w:rsid w:val="00A95306"/>
    <w:rsid w:val="00AD5E2D"/>
    <w:rsid w:val="00AD6308"/>
    <w:rsid w:val="00B1299E"/>
    <w:rsid w:val="00B4038B"/>
    <w:rsid w:val="00B415E5"/>
    <w:rsid w:val="00B6298F"/>
    <w:rsid w:val="00B9249C"/>
    <w:rsid w:val="00BB4C95"/>
    <w:rsid w:val="00BB5EE9"/>
    <w:rsid w:val="00BE493F"/>
    <w:rsid w:val="00BF5D8E"/>
    <w:rsid w:val="00C0560A"/>
    <w:rsid w:val="00C22698"/>
    <w:rsid w:val="00C227B6"/>
    <w:rsid w:val="00C976E4"/>
    <w:rsid w:val="00CC713F"/>
    <w:rsid w:val="00CD391B"/>
    <w:rsid w:val="00CD3ED3"/>
    <w:rsid w:val="00CE3E47"/>
    <w:rsid w:val="00D02D9D"/>
    <w:rsid w:val="00D2279D"/>
    <w:rsid w:val="00D24939"/>
    <w:rsid w:val="00D56BC6"/>
    <w:rsid w:val="00D6026C"/>
    <w:rsid w:val="00DB2EB0"/>
    <w:rsid w:val="00E00471"/>
    <w:rsid w:val="00E01436"/>
    <w:rsid w:val="00E07D5D"/>
    <w:rsid w:val="00F22D69"/>
    <w:rsid w:val="00F7775E"/>
    <w:rsid w:val="00F84444"/>
    <w:rsid w:val="00FC1A8C"/>
    <w:rsid w:val="00FE609E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50BB"/>
  <w15:chartTrackingRefBased/>
  <w15:docId w15:val="{B4D73C5D-73BA-44BD-911C-F2992F3A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B5EE9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5EE9"/>
    <w:rPr>
      <w:rFonts w:ascii="Arial" w:eastAsia="Times New Roman" w:hAnsi="Arial" w:cs="Times New Roman"/>
      <w:b/>
      <w:sz w:val="28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E9"/>
    <w:rPr>
      <w:rFonts w:ascii="Segoe UI" w:eastAsia="Times New Roman" w:hAnsi="Segoe UI" w:cs="Segoe UI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FE6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EFE3644FA8BE4AAB0391AECA9B1518" ma:contentTypeVersion="18" ma:contentTypeDescription="Create a new document." ma:contentTypeScope="" ma:versionID="84b0c364a6a3686a8b58009db9828489">
  <xsd:schema xmlns:xsd="http://www.w3.org/2001/XMLSchema" xmlns:xs="http://www.w3.org/2001/XMLSchema" xmlns:p="http://schemas.microsoft.com/office/2006/metadata/properties" xmlns:ns3="c938ef38-8501-439a-98c2-268a8c98ab5b" xmlns:ns4="267d14f9-8b75-4aee-8b8a-32f5a9612008" targetNamespace="http://schemas.microsoft.com/office/2006/metadata/properties" ma:root="true" ma:fieldsID="f3d7e8bd2fd76a14ead95b89ff3e0d55" ns3:_="" ns4:_="">
    <xsd:import namespace="c938ef38-8501-439a-98c2-268a8c98ab5b"/>
    <xsd:import namespace="267d14f9-8b75-4aee-8b8a-32f5a96120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ef38-8501-439a-98c2-268a8c98a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14f9-8b75-4aee-8b8a-32f5a9612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38ef38-8501-439a-98c2-268a8c98ab5b" xsi:nil="true"/>
  </documentManagement>
</p:properties>
</file>

<file path=customXml/itemProps1.xml><?xml version="1.0" encoding="utf-8"?>
<ds:datastoreItem xmlns:ds="http://schemas.openxmlformats.org/officeDocument/2006/customXml" ds:itemID="{37E0AAF8-414E-4CD7-BC75-57CDEC59DD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ef38-8501-439a-98c2-268a8c98ab5b"/>
    <ds:schemaRef ds:uri="267d14f9-8b75-4aee-8b8a-32f5a9612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7981C4-4EED-440E-A14A-794F35CB01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0AE330-20A3-441B-B318-90EB1EE348F0}">
  <ds:schemaRefs>
    <ds:schemaRef ds:uri="http://www.w3.org/XML/1998/namespace"/>
    <ds:schemaRef ds:uri="http://purl.org/dc/terms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c938ef38-8501-439a-98c2-268a8c98ab5b"/>
    <ds:schemaRef ds:uri="http://schemas.microsoft.com/office/2006/documentManagement/types"/>
    <ds:schemaRef ds:uri="267d14f9-8b75-4aee-8b8a-32f5a9612008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Pierce</dc:creator>
  <cp:keywords/>
  <dc:description/>
  <cp:lastModifiedBy>Mrs Brightmore-Back</cp:lastModifiedBy>
  <cp:revision>12</cp:revision>
  <cp:lastPrinted>2025-11-17T10:40:00Z</cp:lastPrinted>
  <dcterms:created xsi:type="dcterms:W3CDTF">2025-12-08T15:46:00Z</dcterms:created>
  <dcterms:modified xsi:type="dcterms:W3CDTF">2025-12-08T15:54:00Z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0x010100C0EFE3644FA8BE4AAB0391AECA9B1518</vt:lpwstr>
  </property>
</Properties>
</file>